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14a0b985b17397b06a13c400c65b2c31a462bdf"/>
    <w:p>
      <w:pPr>
        <w:pStyle w:val="Heading3"/>
      </w:pPr>
      <w:r>
        <w:t xml:space="preserve">Департаментом градостроительной политики города Москвы подготовлен График проведения бесплатных обучающих семинаров</w:t>
      </w:r>
    </w:p>
    <w:p>
      <w:pPr>
        <w:pStyle w:val="FirstParagraph"/>
      </w:pPr>
      <w:r>
        <w:t xml:space="preserve">30.06.2025</w:t>
      </w:r>
    </w:p>
    <w:p>
      <w:pPr>
        <w:pStyle w:val="BodyText"/>
      </w:pPr>
      <w:r>
        <w:rPr>
          <w:bCs/>
          <w:b/>
        </w:rPr>
        <w:t xml:space="preserve">Департаментом градостроительной политики города Москвы подготовлен График проведения бесплатных обучающих семинаров для представителей строительных и проектных организаций по предоставлению в электронном виде государственных услуг в сфере строительства на III квартал 2025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Для получения консультации по справочным вопросам в сфере строительства Вы можете обратиться в Единый контактный центр Комплекса градостроительной политики и строительства города Москвы.</w:t>
      </w:r>
    </w:p>
    <w:p>
      <w:pPr>
        <w:pStyle w:val="BodyText"/>
      </w:pPr>
      <w:r>
        <w:t xml:space="preserve">Тел.: 8 (499) 401-01-01</w:t>
      </w:r>
    </w:p>
    <w:p>
      <w:pPr>
        <w:pStyle w:val="BodyText"/>
      </w:pPr>
      <w:r>
        <w:t xml:space="preserve">Адрес электронной почты:</w:t>
      </w:r>
      <w:r>
        <w:t xml:space="preserve"> </w:t>
      </w:r>
      <w:hyperlink r:id="rId20">
        <w:r>
          <w:rPr>
            <w:rStyle w:val="Hyperlink"/>
          </w:rPr>
          <w:t xml:space="preserve">help@str.mos.ru</w:t>
        </w:r>
      </w:hyperlink>
      <w:r>
        <w:t xml:space="preserve">.</w:t>
      </w:r>
    </w:p>
    <w:p>
      <w:pPr>
        <w:pStyle w:val="BodyText"/>
      </w:pPr>
      <w:r>
        <w:t xml:space="preserve">Время работы: понедельник-пятница - с 9:00 до 20:00.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Ознакомиться с графиком можно по</w:t>
      </w:r>
      <w:r>
        <w:t xml:space="preserve"> </w:t>
      </w:r>
      <w:hyperlink r:id="rId21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http://niac.mos.ru/presscenter/news/detail/13071591.html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ГАУ города Москвы «Научно-исследовательский Аналитический Центр»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/media/&#1054;%20&#1087;&#1088;&#1086;&#1074;&#1077;&#1076;&#1077;&#1085;&#1080;&#1080;%20&#1089;&#1077;&#1084;&#1080;&#1085;&#1072;&#1088;&#1086;&#1074;%20&#1076;&#1083;&#1103;%20&#1079;&#1072;&#1089;&#1090;&#1088;&#1086;&#1081;&#1097;&#1080;&#1082;&#1086;&#1074;%203%20&#1082;&#1074;&#1072;&#1088;&#1090;&#1072;&#1083;%202025.pdf" TargetMode="External" /><Relationship Type="http://schemas.openxmlformats.org/officeDocument/2006/relationships/hyperlink" Id="rId23" Target="http://niac.mos.ru" TargetMode="External" /><Relationship Type="http://schemas.openxmlformats.org/officeDocument/2006/relationships/hyperlink" Id="rId22" Target="http://niac.mos.ru/presscenter/news/detail/13071591.html" TargetMode="External" /><Relationship Type="http://schemas.openxmlformats.org/officeDocument/2006/relationships/hyperlink" Id="rId20" Target="mailto:help@str.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/media/&#1054;%20&#1087;&#1088;&#1086;&#1074;&#1077;&#1076;&#1077;&#1085;&#1080;&#1080;%20&#1089;&#1077;&#1084;&#1080;&#1085;&#1072;&#1088;&#1086;&#1074;%20&#1076;&#1083;&#1103;%20&#1079;&#1072;&#1089;&#1090;&#1088;&#1086;&#1081;&#1097;&#1080;&#1082;&#1086;&#1074;%203%20&#1082;&#1074;&#1072;&#1088;&#1090;&#1072;&#1083;%202025.pdf" TargetMode="External" /><Relationship Type="http://schemas.openxmlformats.org/officeDocument/2006/relationships/hyperlink" Id="rId23" Target="http://niac.mos.ru" TargetMode="External" /><Relationship Type="http://schemas.openxmlformats.org/officeDocument/2006/relationships/hyperlink" Id="rId22" Target="http://niac.mos.ru/presscenter/news/detail/13071591.html" TargetMode="External" /><Relationship Type="http://schemas.openxmlformats.org/officeDocument/2006/relationships/hyperlink" Id="rId20" Target="mailto:help@str.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2025-08-05T22:06:23Z</dcterms:created>
  <dcterms:modified xsi:type="dcterms:W3CDTF">2025-08-05T22:06:23Z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