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-днем-защитника-отечества"/>
    <w:p>
      <w:pPr>
        <w:pStyle w:val="Heading3"/>
      </w:pPr>
      <w:r>
        <w:t xml:space="preserve">С Днем защитника Отечества!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media/23%20фев%20-%20на%20сайты%20-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Уважаемые коллеги, дорогие друзья!</w:t>
      </w:r>
    </w:p>
    <w:p>
      <w:pPr>
        <w:pStyle w:val="BodyText"/>
      </w:pPr>
      <w:r>
        <w:t xml:space="preserve">Примите искренние поздравления с Днем защитника Отечества!</w:t>
      </w:r>
    </w:p>
    <w:p>
      <w:pPr>
        <w:pStyle w:val="BodyText"/>
      </w:pPr>
      <w:r>
        <w:t xml:space="preserve">Во все времена любовь к родине, ответственность за ее будущее и готовность встать на защиту ее интересов являлись важнейшими ценностями. Сегодня как никогда важно помнить о подвигах прошлого, приумножать историческую память, бережно сохраняя связь времен. Ведь это то, что нас объединяет и благодаря чему мы вместе сможем преодолеть любые вызовы времени.</w:t>
      </w:r>
    </w:p>
    <w:p>
      <w:pPr>
        <w:pStyle w:val="BodyText"/>
      </w:pPr>
      <w:bookmarkStart w:id="23" w:name="X8f33050ce8a16d339a0819c2497ab8162895252"/>
      <w:bookmarkEnd w:id="23"/>
      <w:r>
        <w:t xml:space="preserve"> </w:t>
      </w:r>
      <w:r>
        <w:t xml:space="preserve">Желаем крепкого здоровья и силы духа! Пусть вас никогда не покидает упорство и отвага в достижении целей, а в доме всегда царят спокойствие и уют!</w:t>
      </w:r>
    </w:p>
    <w:p>
      <w:pPr>
        <w:pStyle w:val="BodyText"/>
      </w:pPr>
      <w:r>
        <w:rPr>
          <w:iCs/>
          <w:i/>
          <w:bCs/>
          <w:b/>
        </w:rPr>
        <w:t xml:space="preserve">С уважением,</w:t>
      </w:r>
    </w:p>
    <w:p>
      <w:pPr>
        <w:pStyle w:val="BodyText"/>
      </w:pPr>
      <w:r>
        <w:rPr>
          <w:iCs/>
          <w:i/>
          <w:bCs/>
          <w:b/>
        </w:rPr>
        <w:t xml:space="preserve">коллектив</w:t>
      </w:r>
    </w:p>
    <w:p>
      <w:pPr>
        <w:pStyle w:val="BodyText"/>
      </w:pPr>
      <w:r>
        <w:rPr>
          <w:iCs/>
          <w:i/>
          <w:bCs/>
          <w:b/>
        </w:rPr>
        <w:t xml:space="preserve">Москомэкспертизы,</w:t>
      </w:r>
    </w:p>
    <w:p>
      <w:pPr>
        <w:pStyle w:val="BodyText"/>
      </w:pPr>
      <w:r>
        <w:rPr>
          <w:iCs/>
          <w:i/>
          <w:bCs/>
          <w:b/>
        </w:rPr>
        <w:t xml:space="preserve">Мосгосэкспертизы</w:t>
      </w:r>
    </w:p>
    <w:p>
      <w:pPr>
        <w:pStyle w:val="BodyText"/>
      </w:pPr>
      <w:r>
        <w:rPr>
          <w:iCs/>
          <w:i/>
          <w:bCs/>
          <w:b/>
        </w:rPr>
        <w:t xml:space="preserve">и ГАУ “НИАЦ”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http://niac.mos.ru/presscenter/news/detail/11426326.html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iac.mos.ru" TargetMode="External" /><Relationship Type="http://schemas.openxmlformats.org/officeDocument/2006/relationships/hyperlink" Id="rId24" Target="http://niac.mos.ru/presscenter/news/detail/11426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iac.mos.ru" TargetMode="External" /><Relationship Type="http://schemas.openxmlformats.org/officeDocument/2006/relationships/hyperlink" Id="rId24" Target="http://niac.mos.ru/presscenter/news/detail/11426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2025-03-13T05:44:00Z</dcterms:created>
  <dcterms:modified xsi:type="dcterms:W3CDTF">2025-03-13T05:44:00Z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